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0B0" w:rsidRPr="007550B0" w:rsidRDefault="007550B0" w:rsidP="007550B0">
      <w:pPr>
        <w:jc w:val="right"/>
        <w:rPr>
          <w:rFonts w:ascii="Times New Roman" w:hAnsi="Times New Roman" w:cs="Times New Roman"/>
          <w:sz w:val="24"/>
          <w:szCs w:val="24"/>
        </w:rPr>
      </w:pPr>
      <w:r w:rsidRPr="007550B0">
        <w:rPr>
          <w:rFonts w:ascii="Times New Roman" w:hAnsi="Times New Roman" w:cs="Times New Roman"/>
          <w:sz w:val="24"/>
          <w:szCs w:val="24"/>
        </w:rPr>
        <w:t xml:space="preserve">Приложение </w:t>
      </w:r>
      <w:r w:rsidRPr="007550B0">
        <w:rPr>
          <w:rFonts w:ascii="Times New Roman" w:hAnsi="Times New Roman" w:cs="Times New Roman"/>
          <w:sz w:val="24"/>
          <w:szCs w:val="24"/>
        </w:rPr>
        <w:t>6</w:t>
      </w:r>
    </w:p>
    <w:p w:rsidR="007550B0" w:rsidRPr="007550B0" w:rsidRDefault="007550B0" w:rsidP="007550B0">
      <w:pPr>
        <w:jc w:val="right"/>
        <w:rPr>
          <w:rFonts w:ascii="Times New Roman" w:hAnsi="Times New Roman" w:cs="Times New Roman"/>
          <w:sz w:val="24"/>
          <w:szCs w:val="24"/>
        </w:rPr>
      </w:pPr>
      <w:r w:rsidRPr="007550B0">
        <w:rPr>
          <w:rFonts w:ascii="Times New Roman" w:hAnsi="Times New Roman" w:cs="Times New Roman"/>
          <w:sz w:val="24"/>
          <w:szCs w:val="24"/>
        </w:rPr>
        <w:t>Утверждаю ___________</w:t>
      </w:r>
    </w:p>
    <w:p w:rsidR="00C31B9D" w:rsidRPr="007550B0" w:rsidRDefault="007550B0" w:rsidP="007550B0">
      <w:pPr>
        <w:jc w:val="right"/>
        <w:rPr>
          <w:rFonts w:ascii="Times New Roman" w:hAnsi="Times New Roman" w:cs="Times New Roman"/>
          <w:sz w:val="24"/>
          <w:szCs w:val="24"/>
        </w:rPr>
      </w:pPr>
      <w:r w:rsidRPr="007550B0">
        <w:rPr>
          <w:rFonts w:ascii="Times New Roman" w:hAnsi="Times New Roman" w:cs="Times New Roman"/>
          <w:sz w:val="24"/>
          <w:szCs w:val="24"/>
        </w:rPr>
        <w:t xml:space="preserve">Председатель </w:t>
      </w:r>
      <w:smartTag w:uri="urn:schemas-microsoft-com:office:smarttags" w:element="PersonName">
        <w:r w:rsidRPr="007550B0">
          <w:rPr>
            <w:rFonts w:ascii="Times New Roman" w:hAnsi="Times New Roman" w:cs="Times New Roman"/>
            <w:sz w:val="24"/>
            <w:szCs w:val="24"/>
          </w:rPr>
          <w:t>РКО</w:t>
        </w:r>
      </w:smartTag>
      <w:r w:rsidRPr="007550B0">
        <w:rPr>
          <w:rFonts w:ascii="Times New Roman" w:hAnsi="Times New Roman" w:cs="Times New Roman"/>
          <w:sz w:val="24"/>
          <w:szCs w:val="24"/>
        </w:rPr>
        <w:t xml:space="preserve"> </w:t>
      </w:r>
      <w:proofErr w:type="spellStart"/>
      <w:r w:rsidRPr="007550B0">
        <w:rPr>
          <w:rFonts w:ascii="Times New Roman" w:hAnsi="Times New Roman" w:cs="Times New Roman"/>
          <w:sz w:val="24"/>
          <w:szCs w:val="24"/>
        </w:rPr>
        <w:t>Вешкельская</w:t>
      </w:r>
      <w:proofErr w:type="spellEnd"/>
      <w:r w:rsidRPr="007550B0">
        <w:rPr>
          <w:rFonts w:ascii="Times New Roman" w:hAnsi="Times New Roman" w:cs="Times New Roman"/>
          <w:sz w:val="24"/>
          <w:szCs w:val="24"/>
        </w:rPr>
        <w:t xml:space="preserve"> М.В.</w:t>
      </w:r>
      <w:bookmarkStart w:id="0" w:name="_GoBack"/>
      <w:bookmarkEnd w:id="0"/>
    </w:p>
    <w:p w:rsidR="004E2630" w:rsidRPr="004E2630" w:rsidRDefault="004E2630" w:rsidP="004E2630">
      <w:pPr>
        <w:jc w:val="center"/>
        <w:rPr>
          <w:rFonts w:ascii="Times New Roman" w:hAnsi="Times New Roman" w:cs="Times New Roman"/>
          <w:b/>
          <w:sz w:val="24"/>
          <w:szCs w:val="24"/>
        </w:rPr>
      </w:pPr>
      <w:r w:rsidRPr="004E2630">
        <w:rPr>
          <w:rFonts w:ascii="Times New Roman" w:hAnsi="Times New Roman" w:cs="Times New Roman"/>
          <w:b/>
          <w:sz w:val="24"/>
          <w:szCs w:val="24"/>
        </w:rPr>
        <w:t>Инструкция для организаторов в аудитории проведения муниципального этапа всероссийской олимпиады школьников в 2024-2025 учебном году</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t>Оргкомитет муниципального этапа всероссийской олимпиады школьников (далее – Олимпиада) назначает организаторов в каждую аудиторию проведения Олимпиады. В 202</w:t>
      </w:r>
      <w:r>
        <w:rPr>
          <w:rFonts w:ascii="Times New Roman" w:hAnsi="Times New Roman" w:cs="Times New Roman"/>
          <w:sz w:val="24"/>
          <w:szCs w:val="24"/>
        </w:rPr>
        <w:t>4</w:t>
      </w:r>
      <w:r w:rsidRPr="004E2630">
        <w:rPr>
          <w:rFonts w:ascii="Times New Roman" w:hAnsi="Times New Roman" w:cs="Times New Roman"/>
          <w:sz w:val="24"/>
          <w:szCs w:val="24"/>
        </w:rPr>
        <w:t>-202</w:t>
      </w:r>
      <w:r>
        <w:rPr>
          <w:rFonts w:ascii="Times New Roman" w:hAnsi="Times New Roman" w:cs="Times New Roman"/>
          <w:sz w:val="24"/>
          <w:szCs w:val="24"/>
        </w:rPr>
        <w:t>5</w:t>
      </w:r>
      <w:r w:rsidRPr="004E2630">
        <w:rPr>
          <w:rFonts w:ascii="Times New Roman" w:hAnsi="Times New Roman" w:cs="Times New Roman"/>
          <w:sz w:val="24"/>
          <w:szCs w:val="24"/>
        </w:rPr>
        <w:t xml:space="preserve"> учебном году для проведения муниципального этапа олимпиады в качестве организаторов привлекаются сотрудники с учётом исключения возникновения конфликта интересов.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t xml:space="preserve">Организаторы должны знать Порядок проведения Олимпиады, требования к ее проведению, а также настоящую инструкцию. В день проведения Олимпиады организатор должен явиться в аудиторию не позднее </w:t>
      </w:r>
      <w:r>
        <w:rPr>
          <w:rFonts w:ascii="Times New Roman" w:hAnsi="Times New Roman" w:cs="Times New Roman"/>
          <w:sz w:val="24"/>
          <w:szCs w:val="24"/>
        </w:rPr>
        <w:t>9-</w:t>
      </w:r>
      <w:r w:rsidRPr="004E2630">
        <w:rPr>
          <w:rFonts w:ascii="Times New Roman" w:hAnsi="Times New Roman" w:cs="Times New Roman"/>
          <w:sz w:val="24"/>
          <w:szCs w:val="24"/>
        </w:rPr>
        <w:t xml:space="preserve">40, пройти инструктаж у муниципального координатора, проверить готовность аудитории: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убедиться в соответствии аудитории требованиям и нормам СанПиН,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подготовить необходимое количество рабочих мест по количеству участников,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определить в аудитории место для хранения личных вещей участников,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получить от муниципального координатора необходимые материалы и оборудование (при необходимости) и распределить их по рабочим местам, </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подготовить на доске информацию о времени начала и окончания Олимпиады,</w:t>
      </w:r>
    </w:p>
    <w:p w:rsid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t xml:space="preserve"> </w:t>
      </w:r>
      <w:r w:rsidRPr="004E2630">
        <w:rPr>
          <w:rFonts w:ascii="Times New Roman" w:hAnsi="Times New Roman" w:cs="Times New Roman"/>
          <w:sz w:val="24"/>
          <w:szCs w:val="24"/>
        </w:rPr>
        <w:sym w:font="Symbol" w:char="F0B7"/>
      </w:r>
      <w:r w:rsidRPr="004E2630">
        <w:rPr>
          <w:rFonts w:ascii="Times New Roman" w:hAnsi="Times New Roman" w:cs="Times New Roman"/>
          <w:sz w:val="24"/>
          <w:szCs w:val="24"/>
        </w:rPr>
        <w:t xml:space="preserve"> проверить работу видеоаппаратуры в аудиториях для 9-11 классов</w:t>
      </w:r>
      <w:r>
        <w:rPr>
          <w:rFonts w:ascii="Times New Roman" w:hAnsi="Times New Roman" w:cs="Times New Roman"/>
          <w:sz w:val="24"/>
          <w:szCs w:val="24"/>
        </w:rPr>
        <w:t xml:space="preserve"> (при наличии)</w:t>
      </w:r>
      <w:r w:rsidRPr="004E2630">
        <w:rPr>
          <w:rFonts w:ascii="Times New Roman" w:hAnsi="Times New Roman" w:cs="Times New Roman"/>
          <w:sz w:val="24"/>
          <w:szCs w:val="24"/>
        </w:rPr>
        <w:t xml:space="preserve">. </w:t>
      </w:r>
    </w:p>
    <w:p w:rsidR="004E2630" w:rsidRPr="004E2630" w:rsidRDefault="004E2630" w:rsidP="004E2630">
      <w:pPr>
        <w:jc w:val="both"/>
        <w:rPr>
          <w:rFonts w:ascii="Times New Roman" w:hAnsi="Times New Roman" w:cs="Times New Roman"/>
          <w:sz w:val="24"/>
          <w:szCs w:val="24"/>
        </w:rPr>
      </w:pPr>
      <w:r w:rsidRPr="004E2630">
        <w:rPr>
          <w:rFonts w:ascii="Times New Roman" w:hAnsi="Times New Roman" w:cs="Times New Roman"/>
          <w:sz w:val="24"/>
          <w:szCs w:val="24"/>
        </w:rPr>
        <w:t>При входе участников Олимпиады в аудиторию организаторам необходимо попросить оставить личные вещи в специально отведенном месте, с собой взять только разрешенные для использования на Олимпиаде предметы, затем рассадить обучающихся (каждому участнику должно быть предоставлено отдельное рабочее место). До начала Олимпиады организатор должен напомнить участникам о запрете иметь при себе во время проведения экзамена средства связи, электронно-вычислительную технику, фото- , аудио- и видеоаппаратуру, справочные материалы, письменные заметки и иные средства хранения и передачи информации, проинформировать школьников о порядке проведения Олимпиады, правилах оформления работы, продолжительности Олимпиады. Не позднее, чем за 15 минут до начала олимпиады организаторам следует получить от муниципального координатора олимпиадные задания. Выдача олимпиадных заданий участникам начинается не ранее 1</w:t>
      </w:r>
      <w:r>
        <w:rPr>
          <w:rFonts w:ascii="Times New Roman" w:hAnsi="Times New Roman" w:cs="Times New Roman"/>
          <w:sz w:val="24"/>
          <w:szCs w:val="24"/>
        </w:rPr>
        <w:t>0-</w:t>
      </w:r>
      <w:r w:rsidRPr="004E2630">
        <w:rPr>
          <w:rFonts w:ascii="Times New Roman" w:hAnsi="Times New Roman" w:cs="Times New Roman"/>
          <w:sz w:val="24"/>
          <w:szCs w:val="24"/>
        </w:rPr>
        <w:t>00. Во время Олимпиады организаторы в аудитории должны следить за порядком и не допускать нарушений со стороны участников олимпиады. В случае обнаружения нарушения участником требований организаторы должны незамедлительно сообщить об этом муниципальному координатору. При ухудшении самочувствия участников организаторам необходимо проводить их к медицинскому работнику. Если участник Олимпиады предъявил претензию по процедуре проведения олимпиады, организатор должен обратиться к муниципальному координатору и передать ему апелляцию. Организатор должен объявить о времени завершения Олимпиады за 30 минут и за 5 минут до её окончания. По окончании Олимпиады организатор объявляет, что Олимпиада завершена, собирает у участников задания, работы, черновики и передает муниципальному координатору для кодирования. Передавать работы иным лицам запрещается. Олимпиадные работы, содержащие персональные данные участника, какие-либо пометки, позволяющие идентифицировать личность, к кодированию и дальнейшей проверке не принимаются.</w:t>
      </w:r>
    </w:p>
    <w:sectPr w:rsidR="004E2630" w:rsidRPr="004E2630" w:rsidSect="007550B0">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30"/>
    <w:rsid w:val="004E2630"/>
    <w:rsid w:val="007550B0"/>
    <w:rsid w:val="00C3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341360"/>
  <w15:chartTrackingRefBased/>
  <w15:docId w15:val="{4C34E088-D089-4793-B871-E1E0EBF1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2024-10-18T12:21:00Z</dcterms:created>
  <dcterms:modified xsi:type="dcterms:W3CDTF">2024-10-18T12:29:00Z</dcterms:modified>
</cp:coreProperties>
</file>