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92" w:rsidRDefault="004E425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предметно-методической комиссии 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всероссийской олимпиады школьников 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Карелия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2024-2025 учебном году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No___от_______2024 г.</w:t>
      </w:r>
      <w:proofErr w:type="gramEnd"/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Васильевна,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предметно-методической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292" w:rsidRDefault="004E4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основам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 и защиты Родины</w:t>
      </w:r>
    </w:p>
    <w:p w:rsidR="00616292" w:rsidRDefault="006162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292" w:rsidRDefault="006162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292" w:rsidRDefault="004E4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 к проведению муниципального этапа</w:t>
      </w:r>
    </w:p>
    <w:p w:rsidR="00616292" w:rsidRDefault="004E4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  в Республике Карелия</w:t>
      </w:r>
    </w:p>
    <w:p w:rsidR="00616292" w:rsidRDefault="004E42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2024-2025 учебном году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ОСНОВАМ БЕЗОПАСНОСТИ И ЗАЩИТЫ РОДИНЫ</w:t>
      </w: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4E42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 класс, третья возрастная группа</w:t>
      </w:r>
    </w:p>
    <w:p w:rsidR="00616292" w:rsidRDefault="00616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4E42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– 100 баллов.</w:t>
      </w: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4E42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проведения: количество минут - 110 минут.</w:t>
      </w:r>
    </w:p>
    <w:p w:rsidR="00616292" w:rsidRDefault="006162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6162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292" w:rsidRDefault="004E42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Петрозаводск</w:t>
      </w:r>
    </w:p>
    <w:p w:rsidR="00616292" w:rsidRDefault="004E42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67349028"/>
        <w:docPartObj>
          <w:docPartGallery w:val="Table of Contents"/>
          <w:docPartUnique/>
        </w:docPartObj>
      </w:sdtPr>
      <w:sdtEndPr/>
      <w:sdtContent>
        <w:p w:rsidR="00616292" w:rsidRDefault="004E4252">
          <w:pPr>
            <w:pStyle w:val="af0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616292" w:rsidRDefault="00616292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:rsidR="00616292" w:rsidRDefault="004E4252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fldChar w:fldCharType="begin"/>
          </w:r>
          <w:r>
            <w:rPr>
              <w:rFonts w:ascii="Times New Roman" w:eastAsia="Times New Roman" w:hAnsi="Times New Roman" w:cs="Times New Roman"/>
              <w:webHidden/>
              <w:sz w:val="28"/>
              <w:szCs w:val="28"/>
              <w:lang w:eastAsia="ru-RU"/>
            </w:rPr>
            <w:instrText xml:space="preserve"> TOC \z \o "1-3" \u \h</w:instrTex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fldChar w:fldCharType="separate"/>
          </w:r>
          <w:hyperlink w:anchor="_Toc117774639">
            <w:r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_Toc117774639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616292" w:rsidRDefault="0082708C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0">
            <w:r w:rsidR="004E4252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2.</w:t>
            </w:r>
            <w:r w:rsidR="004E4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4E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муниципального этапа олимпиады</w:t>
            </w:r>
            <w:r w:rsidR="004E4252">
              <w:rPr>
                <w:webHidden/>
              </w:rPr>
              <w:fldChar w:fldCharType="begin"/>
            </w:r>
            <w:r w:rsidR="004E4252">
              <w:rPr>
                <w:webHidden/>
              </w:rPr>
              <w:instrText>PAGEREF _Toc117774640 \h</w:instrText>
            </w:r>
            <w:r w:rsidR="004E4252">
              <w:rPr>
                <w:webHidden/>
              </w:rPr>
            </w:r>
            <w:r w:rsidR="004E4252">
              <w:rPr>
                <w:webHidden/>
              </w:rPr>
              <w:fldChar w:fldCharType="separate"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="004E4252">
              <w:rPr>
                <w:webHidden/>
              </w:rPr>
              <w:fldChar w:fldCharType="end"/>
            </w:r>
          </w:hyperlink>
        </w:p>
        <w:p w:rsidR="00616292" w:rsidRDefault="0082708C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1">
            <w:r w:rsidR="004E4252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3.</w:t>
            </w:r>
            <w:r w:rsidR="004E4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4E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составления олимпиадных заданий и формирования комплектов олимпиадных заданий</w:t>
            </w:r>
            <w:r w:rsidR="004E4252">
              <w:rPr>
                <w:webHidden/>
              </w:rPr>
              <w:fldChar w:fldCharType="begin"/>
            </w:r>
            <w:r w:rsidR="004E4252">
              <w:rPr>
                <w:webHidden/>
              </w:rPr>
              <w:instrText>PAGEREF _Toc117774641 \h</w:instrText>
            </w:r>
            <w:r w:rsidR="004E4252">
              <w:rPr>
                <w:webHidden/>
              </w:rPr>
            </w:r>
            <w:r w:rsidR="004E4252">
              <w:rPr>
                <w:webHidden/>
              </w:rPr>
              <w:fldChar w:fldCharType="separate"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ab/>
              <w:t>8</w:t>
            </w:r>
            <w:r w:rsidR="004E4252">
              <w:rPr>
                <w:webHidden/>
              </w:rPr>
              <w:fldChar w:fldCharType="end"/>
            </w:r>
          </w:hyperlink>
        </w:p>
        <w:p w:rsidR="00616292" w:rsidRDefault="0082708C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2">
            <w:r w:rsidR="004E4252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4.</w:t>
            </w:r>
            <w:r w:rsidR="004E4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4E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необходимого материально-технического обеспечения, оборудования  для выполнения олимпиадных заданий</w:t>
            </w:r>
            <w:r w:rsidR="004E4252">
              <w:rPr>
                <w:webHidden/>
              </w:rPr>
              <w:fldChar w:fldCharType="begin"/>
            </w:r>
            <w:r w:rsidR="004E4252">
              <w:rPr>
                <w:webHidden/>
              </w:rPr>
              <w:instrText>PAGEREF _Toc117774642 \h</w:instrText>
            </w:r>
            <w:r w:rsidR="004E4252">
              <w:rPr>
                <w:webHidden/>
              </w:rPr>
            </w:r>
            <w:r w:rsidR="004E4252">
              <w:rPr>
                <w:webHidden/>
              </w:rPr>
              <w:fldChar w:fldCharType="separate"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FE62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252">
              <w:rPr>
                <w:webHidden/>
              </w:rPr>
              <w:fldChar w:fldCharType="end"/>
            </w:r>
          </w:hyperlink>
        </w:p>
        <w:p w:rsidR="00616292" w:rsidRDefault="0082708C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117774643">
            <w:r w:rsidR="004E4252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5.</w:t>
            </w:r>
            <w:r w:rsidR="004E4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4E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и методики оценивания выполненных олимпиадных заданий, количество баллов.</w:t>
            </w:r>
            <w:r w:rsidR="004E4252">
              <w:rPr>
                <w:webHidden/>
              </w:rPr>
              <w:fldChar w:fldCharType="begin"/>
            </w:r>
            <w:r w:rsidR="004E4252">
              <w:rPr>
                <w:webHidden/>
              </w:rPr>
              <w:instrText>PAGEREF _Toc117774643 \h</w:instrText>
            </w:r>
            <w:r w:rsidR="004E4252">
              <w:rPr>
                <w:webHidden/>
              </w:rPr>
            </w:r>
            <w:r w:rsidR="004E4252">
              <w:rPr>
                <w:webHidden/>
              </w:rPr>
              <w:fldChar w:fldCharType="separate"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FE62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252">
              <w:rPr>
                <w:webHidden/>
              </w:rPr>
              <w:fldChar w:fldCharType="end"/>
            </w:r>
          </w:hyperlink>
        </w:p>
        <w:p w:rsidR="00616292" w:rsidRDefault="0082708C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4">
            <w:r w:rsidR="004E4252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6.</w:t>
            </w:r>
            <w:r w:rsidR="004E4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4E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регистрации участников олимпиады</w:t>
            </w:r>
            <w:r w:rsidR="004E4252">
              <w:rPr>
                <w:webHidden/>
              </w:rPr>
              <w:fldChar w:fldCharType="begin"/>
            </w:r>
            <w:r w:rsidR="004E4252">
              <w:rPr>
                <w:webHidden/>
              </w:rPr>
              <w:instrText>PAGEREF _Toc117774644 \h</w:instrText>
            </w:r>
            <w:r w:rsidR="004E4252">
              <w:rPr>
                <w:webHidden/>
              </w:rPr>
            </w:r>
            <w:r w:rsidR="004E4252">
              <w:rPr>
                <w:webHidden/>
              </w:rPr>
              <w:fldChar w:fldCharType="separate"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FE6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252">
              <w:rPr>
                <w:webHidden/>
              </w:rPr>
              <w:fldChar w:fldCharType="end"/>
            </w:r>
          </w:hyperlink>
        </w:p>
        <w:p w:rsidR="00616292" w:rsidRDefault="0082708C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5">
            <w:r w:rsidR="004E4252">
              <w:rPr>
                <w:rFonts w:ascii="Times New Roman" w:hAnsi="Times New Roman" w:cs="Times New Roman"/>
                <w:webHidden/>
                <w:sz w:val="28"/>
                <w:szCs w:val="28"/>
              </w:rPr>
              <w:t>7.</w:t>
            </w:r>
            <w:r w:rsidR="004E4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>Порядок проверки олимпиадных работ</w:t>
            </w:r>
            <w:r w:rsidR="004E4252">
              <w:rPr>
                <w:webHidden/>
              </w:rPr>
              <w:fldChar w:fldCharType="begin"/>
            </w:r>
            <w:r w:rsidR="004E4252">
              <w:rPr>
                <w:webHidden/>
              </w:rPr>
              <w:instrText>PAGEREF _Toc117774645 \h</w:instrText>
            </w:r>
            <w:r w:rsidR="004E4252">
              <w:rPr>
                <w:webHidden/>
              </w:rPr>
            </w:r>
            <w:r w:rsidR="004E4252">
              <w:rPr>
                <w:webHidden/>
              </w:rPr>
              <w:fldChar w:fldCharType="separate"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FE6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4252">
              <w:rPr>
                <w:webHidden/>
              </w:rPr>
              <w:fldChar w:fldCharType="end"/>
            </w:r>
          </w:hyperlink>
        </w:p>
        <w:p w:rsidR="00616292" w:rsidRDefault="0082708C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6">
            <w:r w:rsidR="004E4252">
              <w:rPr>
                <w:rFonts w:ascii="Times New Roman" w:eastAsia="Times New Roman" w:hAnsi="Times New Roman" w:cs="Times New Roman"/>
                <w:webHidden/>
                <w:sz w:val="28"/>
                <w:szCs w:val="28"/>
              </w:rPr>
              <w:t>8.</w:t>
            </w:r>
            <w:r w:rsidR="004E4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4E4252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проведения процедуры анализа, показа и апелляции по результатам проверки заданий</w:t>
            </w:r>
            <w:r w:rsidR="004E4252">
              <w:rPr>
                <w:webHidden/>
              </w:rPr>
              <w:fldChar w:fldCharType="begin"/>
            </w:r>
            <w:r w:rsidR="004E4252">
              <w:rPr>
                <w:webHidden/>
              </w:rPr>
              <w:instrText>PAGEREF _Toc117774646 \h</w:instrText>
            </w:r>
            <w:r w:rsidR="004E4252">
              <w:rPr>
                <w:webHidden/>
              </w:rPr>
            </w:r>
            <w:r w:rsidR="004E4252">
              <w:rPr>
                <w:webHidden/>
              </w:rPr>
              <w:fldChar w:fldCharType="separate"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 w:rsidR="00FE62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4252">
              <w:rPr>
                <w:webHidden/>
              </w:rPr>
              <w:fldChar w:fldCharType="end"/>
            </w:r>
          </w:hyperlink>
        </w:p>
        <w:p w:rsidR="00616292" w:rsidRDefault="0082708C">
          <w:pPr>
            <w:pStyle w:val="11"/>
            <w:tabs>
              <w:tab w:val="left" w:pos="440"/>
              <w:tab w:val="right" w:leader="dot" w:pos="9629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17774647">
            <w:r w:rsidR="004E4252">
              <w:rPr>
                <w:rFonts w:ascii="Times New Roman" w:eastAsia="Times New Roman" w:hAnsi="Times New Roman" w:cs="Times New Roman"/>
                <w:webHidden/>
                <w:sz w:val="28"/>
                <w:szCs w:val="28"/>
                <w:lang w:eastAsia="ru-RU"/>
              </w:rPr>
              <w:t>9.</w:t>
            </w:r>
            <w:r w:rsidR="004E425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  <w:r w:rsidR="004E4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подведения итогов олимпиады</w:t>
            </w:r>
            <w:r w:rsidR="004E4252">
              <w:rPr>
                <w:webHidden/>
              </w:rPr>
              <w:fldChar w:fldCharType="begin"/>
            </w:r>
            <w:r w:rsidR="004E4252">
              <w:rPr>
                <w:webHidden/>
              </w:rPr>
              <w:instrText>PAGEREF _Toc117774647 \h</w:instrText>
            </w:r>
            <w:r w:rsidR="004E4252">
              <w:rPr>
                <w:webHidden/>
              </w:rPr>
            </w:r>
            <w:r w:rsidR="004E4252">
              <w:rPr>
                <w:webHidden/>
              </w:rPr>
              <w:fldChar w:fldCharType="separate"/>
            </w:r>
            <w:r w:rsidR="004E42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E62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4252">
              <w:rPr>
                <w:webHidden/>
              </w:rPr>
              <w:fldChar w:fldCharType="end"/>
            </w:r>
          </w:hyperlink>
        </w:p>
        <w:p w:rsidR="00616292" w:rsidRDefault="004E425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616292" w:rsidRDefault="004E42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page"/>
      </w:r>
      <w:bookmarkStart w:id="0" w:name="_GoBack"/>
      <w:bookmarkEnd w:id="0"/>
    </w:p>
    <w:p w:rsidR="00616292" w:rsidRDefault="004E4252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_Toc117774639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Общие положения</w:t>
      </w:r>
      <w:bookmarkEnd w:id="1"/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по организации и проведению муниципального этапа всероссийской олимпиады школьников (далее – олимпиада) по основам безопасности и защиты Родины (далее – ОБЗР) составлены в соответствии с Порядком проведения всероссийской олимпиады школьников и с учетом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проведения всех этапов олимпиад  прошлых лет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по ОБЗР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олимпиады:</w:t>
      </w:r>
    </w:p>
    <w:p w:rsidR="00616292" w:rsidRDefault="004E4252">
      <w:pPr>
        <w:pStyle w:val="ae"/>
        <w:numPr>
          <w:ilvl w:val="0"/>
          <w:numId w:val="14"/>
        </w:numPr>
        <w:spacing w:after="0" w:line="360" w:lineRule="auto"/>
        <w:ind w:left="0" w:firstLine="68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знаний участников олимпиады об: основах безопасности личности, общества и государства; основах комплексной безопасности; защите населения Российской Федерации от чрезвычайных ситуаций; основах противодействия терроризму, экстремизму и наркотизму в Российской Федерации; основах медицинских знаний, здорового образа жизни и оказании первой помощи; основах обороны государства; правовых основах военной службы, элементах начальной военной подготовки и военно-профессиональной деятельности;</w:t>
      </w:r>
      <w:proofErr w:type="gramEnd"/>
    </w:p>
    <w:p w:rsidR="00616292" w:rsidRDefault="004E4252">
      <w:pPr>
        <w:pStyle w:val="ae"/>
        <w:numPr>
          <w:ilvl w:val="0"/>
          <w:numId w:val="14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участников олимпиады оценивать ситуации, опасные для жизни и здоровья; действовать в чрезвычайных ситуациях различного генезиса; использовать средства индивидуальной и коллективной защиты; оказывать первую помощь пострадавшим.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окончания муниципального этапа олимпиады – не позднее 27 ноября 2024 года.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этап олимпиады проводится по заданиям для 7-11 классов. Участник каждого этапа олимпиады выполняет олимпиадные задания, разработанные для класса, программу которого он осваивает, или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В случае прохождения участников, выполнивших задания, разработанные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616292" w:rsidRDefault="004E4252" w:rsidP="00E766B1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2" w:name="_Toc117774640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Порядок проведения муниципального этапа олимпиады</w:t>
      </w:r>
      <w:bookmarkEnd w:id="2"/>
    </w:p>
    <w:p w:rsidR="00616292" w:rsidRDefault="004E4252" w:rsidP="00E7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олимпиады по ОБЗР состоит из двух соревновательных туров (теоретического и практического). Теоретический и практический туры рекомендуется проводить в разные дни.</w:t>
      </w:r>
    </w:p>
    <w:p w:rsidR="00616292" w:rsidRDefault="004E4252" w:rsidP="00E766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заданий практического тура участнику муниципального этапа олимпиады отводится в общей сложности не более 20 минут.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заданий теоретического тура участнику муниципального этапа олимпиады отводится в общей сложности не более 90 минут.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выполнения заданий теоретического и практического туров муниципального этапа олимпиады каждым участником составляет 110 минут.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допускаются ко всем предусмотренным программой турам.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результаты не могут служить основанием для отстранения от участия в олимпиаде.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тур включает выполнение участниками письменных заданий по различным темам курса ОБЗР, проводится отдельно для участников различных классов.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места участников должны обеспечивать им равные условия, соответствовать действующим на момент проведения олимпиады санитарно-эпидемиологическим требованиям. План (схема) размещения участников составляется оргкомитетом. Места размещения участников нумеруются.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теоретического тура предшествует краткий инструктаж участников о правилах участия в олимпиаде, а также консультация и инструктаж для членов жюри.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теоретического тура лица, сопровождающие участников, предупреждаются о недопустимости контактов с участниками до окончания тура. В случае такого контакта представитель организатора вправе удалить данного участника из аудитории, составив акт об удалении участника олимпиады.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где проводятся теоретические туры, оргкомитетом организуется дежурство из числа членов жюри, оргкомитета или полномочных представителей организатора соответствующего этапа олимпиады (далее – дежурный).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выполняют следующие функции: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участников по списку с указанием номера и организованно рассаживают их за столы или парты;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рассадки участников раздают им бланки ответов;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правильное заполнение титульных листов бланков ответов участниками теоретического тура;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заполнения всеми участниками бланков ответов раздают им бланки заданий;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на доске (стенде) время начала и окончания теоретического тура;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полчаса до истечения времени, отведенного для выполнения заданий, предупреждают об этом участников;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следят за соблюдением участниками Требований к проведению соответствующего этапа олимпиады и действующего Порядка;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участников выдают им черновики;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теоретического тура принимают у участников бланки заданий, бланки ответов и черновики, проверяют наличие всех листов;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 задания практического тура олимпиады участникам после окончания теоретического тура (если это предусмотрено требованиями);</w:t>
      </w:r>
    </w:p>
    <w:p w:rsidR="00616292" w:rsidRDefault="004E4252">
      <w:pPr>
        <w:pStyle w:val="ae"/>
        <w:numPr>
          <w:ilvl w:val="0"/>
          <w:numId w:val="3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настоящих Требований к проведению соответствующего этапа олимпиады и действующего Порядка докладывает об этом председателю (заместителю председателя) жюри.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теоретического тура для всех участников устанавливаются следующие общие правила: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аудиторию участник должен предъявить паспорт или другой документ, удостоверяющий личность;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должен сидеть в аудитории за отдельным столом, который определён оргкомитетом;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имеет право взять с собой в аудиторию прохладительные напитки в прозрачной таре;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аудиторию не разрешается брать бумагу, справочные материалы (словари, справочники, учебники и т.д.), пейджеры и мобильные телефоны, диктофоны, плееры, смарт-часы и любые другие средства хранения и передачи информации; 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заданий разговоры и другие формы общения между участниками запрещаются;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задания участник не вправе свободно перемещаться по аудитории, он может выходить из аудитории только в сопровождении дежурного, при этом бланки заданий, бланки ответов и черновики сдаются дежурному (остаются в аудитории);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запрещается делать пометки на бланках ответов, которые позволяют идентифицировать работу, умышленно повреждать бланки ответов и бланки заданий,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другим участникам выполнять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задания; 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участники, досрочно выполнившие задания, сдают дежурному бланки ответов, бланки заданий и черновики, покидают аудиторию без права вернуться для продолжения выполнения заданий;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участник опоздал к началу теоретического тура, то он допускается к участию (выполнению заданий), при этом время окончания выполнения заданий теоретического тура данным участником будет совпадать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окончания выполнения заданий установленном для всех участников, находящихся в данной аудитории;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исправления, сделанные участником в бланке ответов, должны быть заверены подписью дежурного (не заверенные подписью дежурного исправления при проверке работы не учитываются);</w:t>
      </w:r>
    </w:p>
    <w:p w:rsidR="00616292" w:rsidRDefault="004E4252">
      <w:pPr>
        <w:pStyle w:val="ae"/>
        <w:numPr>
          <w:ilvl w:val="0"/>
          <w:numId w:val="4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олимпиады участники должны соблюдать Требования к проведению соответствующего этапа олимпиады, действующий Порядок и следовать указаниям представителей организатора олимпиады.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над заданиями на вопросы участников имеют право отвечать только члены жюри.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тур проводится на местности или в соответствующих помещениях, предварительно выбранных представителями оргкомитета и жюри. Задача данного тура – выявить у участников умения и навыки эффективных действий и безопасного поведения в опасных и чрезвычайных ситуациях. Оценка выполнения заданий практического тура осуществляется членами жюри отдельно по каждому заданию. В случае разногласий по вопросам оценок, вопрос об окончательном определении баллов, выставляемых за выполнение практических заданий, определяется председателем (заместителем председателя) жюри.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практического тура предшествуют, показ мест выполнения практических заданий с разъяснением правил и порядка выполнения практических заданий участникам, а также инструктаж и консультация для членов жюри.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практического тура представителями оргкомитета обеспечивается безопасность участников и их медицинское обслуживание (в случае необходимости). За несоблюдение требований жюри по обеспечению безопасности при выполнении практических заданий, участники могут быть удалены с места проведения практического тура с составлением протокола о нарушении участником требований безопасности. Участникам, удалённым с места проведения практического тура за несоблюдение требований по обеспечению безопасности по решению жюри может быть выставлена оценка 0 баллов за участие в данном туре с оформлением протокола об удалении участника олимпиады с практического тура.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началом практического тура участники проходят регистрацию, представитель шифровальной комиссии вписывает код участника на титульный лист приложения к заданиям (технологической карты). В технологическую карту включается необходимая информация по оцениванию выполненных участником заданий. 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практического тура для всех участников устанавливаются следующие общие правила:</w:t>
      </w:r>
    </w:p>
    <w:p w:rsidR="00616292" w:rsidRDefault="004E4252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должны быть в спортивной форме, закрывающей локти и колени, в спортивной обуви без металлических шипов;</w:t>
      </w:r>
    </w:p>
    <w:p w:rsidR="00616292" w:rsidRDefault="004E4252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личное (индивидуальное) снаряжение, если таковое предусмотрено;</w:t>
      </w:r>
    </w:p>
    <w:p w:rsidR="00616292" w:rsidRDefault="004E4252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перед началом практического тура участник должен предъявить паспорт или другое удостоверение личности дежурному и убедиться в правильности внесения кода (шифра) участника на титульный лист технологической карты;</w:t>
      </w:r>
    </w:p>
    <w:p w:rsidR="00616292" w:rsidRDefault="004E4252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практического тура должны иметь медицинское заключение о допуске к участию в физкультурных и спортивных мероприятиях, спортивную одежду и обувь в соответствии с погодными условиями;</w:t>
      </w:r>
    </w:p>
    <w:p w:rsidR="00616292" w:rsidRDefault="004E4252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 к месту старта, участник объявляет о своей готовности и по команде члена жюри приступает к выполнению заданий в соответствии с условиями проведения практического тура;</w:t>
      </w:r>
    </w:p>
    <w:p w:rsidR="00616292" w:rsidRDefault="004E4252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заданий участник на месте выполнения каждого практического задания информируется членом жюри о результатах выполнения задания; </w:t>
      </w:r>
    </w:p>
    <w:p w:rsidR="00616292" w:rsidRDefault="004E4252">
      <w:pPr>
        <w:pStyle w:val="ae"/>
        <w:numPr>
          <w:ilvl w:val="0"/>
          <w:numId w:val="5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выполнения заданий участнику сообщается информация об общем количестве штрафных баллов и общем количестве набранных им баллов.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выполнения заданий практического тура участникам запрещается пользоваться справочниками, персональными компьютерами, мобильными телефонами и иными приборами, за исключением предоставляемых членами жюри для выполнения заданий.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умышленное:</w:t>
      </w:r>
    </w:p>
    <w:p w:rsidR="00616292" w:rsidRDefault="004E4252">
      <w:pPr>
        <w:pStyle w:val="ae"/>
        <w:numPr>
          <w:ilvl w:val="0"/>
          <w:numId w:val="6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используемого при проведении олимпиады оборудования;</w:t>
      </w:r>
    </w:p>
    <w:p w:rsidR="00616292" w:rsidRDefault="004E4252">
      <w:pPr>
        <w:pStyle w:val="ae"/>
        <w:numPr>
          <w:ilvl w:val="0"/>
          <w:numId w:val="6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препятствующих работе жюри;</w:t>
      </w:r>
    </w:p>
    <w:p w:rsidR="00616292" w:rsidRDefault="004E4252">
      <w:pPr>
        <w:pStyle w:val="ae"/>
        <w:numPr>
          <w:ilvl w:val="0"/>
          <w:numId w:val="6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препятствующих выполнению заданий другими участниками;</w:t>
      </w:r>
    </w:p>
    <w:p w:rsidR="00616292" w:rsidRDefault="004E4252">
      <w:pPr>
        <w:pStyle w:val="ae"/>
        <w:numPr>
          <w:ilvl w:val="0"/>
          <w:numId w:val="6"/>
        </w:numPr>
        <w:spacing w:after="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технологической карты, ознакомление с содержанием технологической карты до окончания выполнения заданий участником, внесение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(исправление) участником оценок за выполнение заданий в технологическую карту, а также другие попытки фальсификации результатов выполнения заданий.</w:t>
      </w:r>
    </w:p>
    <w:p w:rsidR="00616292" w:rsidRDefault="00616292" w:rsidP="00E766B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6292" w:rsidRDefault="004E4252">
      <w:pPr>
        <w:pStyle w:val="1"/>
        <w:numPr>
          <w:ilvl w:val="0"/>
          <w:numId w:val="7"/>
        </w:numPr>
        <w:spacing w:line="360" w:lineRule="auto"/>
        <w:jc w:val="center"/>
      </w:pPr>
      <w:bookmarkStart w:id="3" w:name="_Toc117774641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Принципы составления олимпиадных заданий и формирования комплектов олимпиадных заданий</w:t>
      </w:r>
      <w:bookmarkEnd w:id="3"/>
    </w:p>
    <w:p w:rsidR="00616292" w:rsidRDefault="004E4252">
      <w:pPr>
        <w:spacing w:after="0" w:line="36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формирования комплектов олимпиадных заданий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олимпиадных заданий теоретического тура олимпиады по каждой возрастной группе (классу) входят:</w:t>
      </w:r>
    </w:p>
    <w:p w:rsidR="00616292" w:rsidRDefault="004E4252">
      <w:pPr>
        <w:pStyle w:val="ae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заданий;</w:t>
      </w:r>
    </w:p>
    <w:p w:rsidR="00616292" w:rsidRDefault="004E4252">
      <w:pPr>
        <w:pStyle w:val="ae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ответов;</w:t>
      </w:r>
    </w:p>
    <w:p w:rsidR="00616292" w:rsidRDefault="004E4252">
      <w:pPr>
        <w:pStyle w:val="ae"/>
        <w:numPr>
          <w:ilvl w:val="0"/>
          <w:numId w:val="10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методика оценивания выполненных олимпиадных заданий.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олимпиадных заданий практического тура олимпиады по каждой возрастной группе (классу) входят:</w:t>
      </w:r>
    </w:p>
    <w:p w:rsidR="00616292" w:rsidRDefault="004E4252">
      <w:pPr>
        <w:pStyle w:val="ae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заданий;</w:t>
      </w:r>
    </w:p>
    <w:p w:rsidR="00616292" w:rsidRDefault="004E4252">
      <w:pPr>
        <w:pStyle w:val="ae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заданиям (технологическая карта);</w:t>
      </w:r>
    </w:p>
    <w:p w:rsidR="00616292" w:rsidRDefault="004E4252">
      <w:pPr>
        <w:pStyle w:val="ae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методика оценивания выполненных олимпиадных заданий.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теоретического тура олимпиады состоят из двух частей: 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первая часть – теоретическая, где участники выполняют задания в форме текстового или графического ответа на вопросы;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вторая часть – тестирование (тесты закрытого типа):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соответствуют следующим общим требования: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сложности заданий заявленной возрастной группе;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разнообразие заданий;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корректность формулировок заданий;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максимального балла за каждое задание и за тур в целом;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заданий критериям и методике оценивания;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заданий, выявляющих склонность к научной деятельности и высокий уровень интеллектуального развития участников;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заданий, выявляющих склонность к получению специальности, для поступления на котору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могут быть потенциально востребованы результаты олимпиады;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наличие заданий, противоречащих правовым, этическим, эстетическим, религиозным нормам, демонстрирующих аморальные, противоправные модели поведения и т.п.;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недопустимо наличие заданий, представленных в неизменном виде, дублирующих задания прошлых лет, в том числе для другого уровня образования.</w:t>
      </w:r>
    </w:p>
    <w:p w:rsidR="00616292" w:rsidRDefault="004E4252">
      <w:pPr>
        <w:pStyle w:val="ae"/>
        <w:numPr>
          <w:ilvl w:val="0"/>
          <w:numId w:val="1"/>
        </w:numPr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методики выполненных олимпиадных заданий разработаны с учетом следующих требований:</w:t>
      </w:r>
    </w:p>
    <w:p w:rsidR="00616292" w:rsidRDefault="004E4252">
      <w:pPr>
        <w:pStyle w:val="ae"/>
        <w:numPr>
          <w:ilvl w:val="0"/>
          <w:numId w:val="2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(достаточная детализация) описания критериев и методики оценивания выполненных олимпиадных заданий и начисления баллов;</w:t>
      </w:r>
    </w:p>
    <w:p w:rsidR="00616292" w:rsidRDefault="004E4252">
      <w:pPr>
        <w:pStyle w:val="ae"/>
        <w:numPr>
          <w:ilvl w:val="0"/>
          <w:numId w:val="2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понятность, полноценность и однозначность приведенных индикаторов оценивания.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теоретическом туре муниципального этапа олимпиады предметно-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разработаны задания, состоящее из 5 вопросов и 20 заданий в форме тестов закрытого типа, раскрывающих требования к результатам освоения образовательной программы на уровне среднего общего образования, планируемые результаты и примерное содержание учебного предмета «Основы безопасности и защиты Родины», представленные в федеральных рабочих программах среднего общего образования, при этом уровень их сложности должен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определен таким образом, чтобы на их решение участник смог затратить в общей сложности не более 90 минут. 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теоретического тура отвечают следующим общим требованиям: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вопросы задания сформулированы ясно и четко, формулировки заданий не допускают их двусмысленного толкования;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вопросы задания построены по принципам: «как читается задание легко, так и понимается легко», «время, выделенное на выполнение задания, должно быть потрачено на поиск ответа, а не на понимание условия вопроса»; 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любом варианте ответа вопрос не принимает неопределенное значение, т.е.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условия всегда принимает значение «истина» или «ложь» при любом допустимом значении ответа. При изменении допустимых условий вопроса задания, правильный ответ никогда не станет неправильным;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задания разнообразны по форме и содержанию, при этом около 80% заданий ориентированы на уровень теоретических знаний, установленный программно-методическими материалами, в которых раскрывается обязательное базовое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области и требования к уровню подготовки обучающихся средней школы по ОБЗР;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 разработке ситуационных задач, включаемых в вопросы, исключены возможные противоречия: между содержанием условия ситуационной задачи и содержанием требуемого ответа; между образным мышлением участников и содержанием некоторых позиций алгоритмов; между содержанием условия ситуации и имеющимися у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е) в заданиях теоретического тура для обучающихся на уровне среднего общего образования представлены следующие тематические направления: </w:t>
      </w:r>
      <w:proofErr w:type="gramEnd"/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«Безопасное и устойчивое развитие личности, общества, государства»;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 безопасности жизнедеятельности в современном обществе»;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быту»;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на транспорте»;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общественных местах»;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природной среде»;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медицинских знаний. Оказание первой помощи»;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социуме»;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«Безопасность в информационном пространстве»;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противодействия экстремизму и терроризму»;</w:t>
      </w:r>
    </w:p>
    <w:p w:rsidR="00616292" w:rsidRDefault="004E4252" w:rsidP="00E766B1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военной подготовки».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 разработаны с учетом следующих требований: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тестовые задания могут быть представлены следующие виды тестов:</w:t>
      </w:r>
    </w:p>
    <w:p w:rsidR="00616292" w:rsidRDefault="004E4252" w:rsidP="00E766B1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выбором правильного ответа, когда в тесте присутствуют готовые ответы на выбор;</w:t>
      </w:r>
    </w:p>
    <w:p w:rsidR="00616292" w:rsidRDefault="004E4252" w:rsidP="00E766B1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готового ответа или тесты с открытым ответом, когда участник олимпиады вписывает ответ самостоятельно в отведенном для этого месте;</w:t>
      </w:r>
    </w:p>
    <w:p w:rsidR="00616292" w:rsidRDefault="004E4252" w:rsidP="00E766B1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соответствия, в котором элементы одного множества требуется поставить в соответствие элементам другого множества;</w:t>
      </w:r>
    </w:p>
    <w:p w:rsidR="00616292" w:rsidRDefault="004E4252" w:rsidP="00E766B1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последовательности,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требуется установить правильную последовательность действий, шагов, операций и др.;</w:t>
      </w:r>
    </w:p>
    <w:p w:rsidR="00616292" w:rsidRDefault="004E4252" w:rsidP="00E766B1">
      <w:pPr>
        <w:pStyle w:val="ae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множественного выбора (позволяют участнику выбирать несколько вариантов ответов);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составлении тестов использовались задания различных видов: словесные, знаковые, числовые, зрительно-пространственные (схемы, рисунки, графики, таблицы и др.); </w:t>
      </w:r>
      <w:proofErr w:type="gramEnd"/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при составлении заданий оптимизировалось содержание тестов, для их выполнения за короткое время, и быстрого, объективного определения уровня знаний участников.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практического 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предметно-методическими комиссиями разработаны от 4 до 6 заданий по вопросам:</w:t>
      </w:r>
      <w:proofErr w:type="gramEnd"/>
    </w:p>
    <w:p w:rsidR="00616292" w:rsidRDefault="004E4252" w:rsidP="00E766B1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первой помощи пострадавшим;</w:t>
      </w:r>
    </w:p>
    <w:p w:rsidR="00616292" w:rsidRDefault="004E4252" w:rsidP="00E766B1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выживания в условиях природной среды;</w:t>
      </w:r>
    </w:p>
    <w:p w:rsidR="00616292" w:rsidRDefault="004E4252" w:rsidP="00E766B1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быту;</w:t>
      </w:r>
    </w:p>
    <w:p w:rsidR="00616292" w:rsidRDefault="004E4252" w:rsidP="00E766B1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чрезвычайных ситуациях природного характера;</w:t>
      </w:r>
    </w:p>
    <w:p w:rsidR="00616292" w:rsidRDefault="004E4252" w:rsidP="00E766B1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чрезвычайных ситуациях техногенного характера;</w:t>
      </w:r>
    </w:p>
    <w:p w:rsidR="00616292" w:rsidRDefault="004E4252" w:rsidP="00E766B1">
      <w:pPr>
        <w:pStyle w:val="ae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начальной военной подготовке.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Олимпиадные задания практического тура отвечают следующим общим требованиям: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задания по выполнению приемов оказания первой помощи ориентированы на уровень практических умений и навыков, установленных программно-методическими документами.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олимпиадные задания по выживанию в условиях природной среды в зависимости от места проведения тура могут быть включены задачи:</w:t>
      </w:r>
    </w:p>
    <w:p w:rsidR="00616292" w:rsidRDefault="004E4252" w:rsidP="00E766B1">
      <w:pPr>
        <w:pStyle w:val="ae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ориентированию на местности (определение сторон горизонта или азимута на объект; движение по азимуту; движение в заданном направлении; движение по легенде; движение по обозначенному маршруту; работа с картой;</w:t>
      </w:r>
    </w:p>
    <w:p w:rsidR="00616292" w:rsidRDefault="004E4252" w:rsidP="00E766B1">
      <w:pPr>
        <w:pStyle w:val="ae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жизнеобеспечения в условиях вынужденного автономного существования: укладка рюкзака; добывание огня без спичек; оборудование кострового места, разжигание костра, кипячение воды (пережигание нити); распознавание съедобных и ядовитых растений и грибов; подача сигналов бедствия; связывание веревок разного и одинакового диаметра, преодоление препятствий;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олимпиадные задания по безопасности в быту могут быть включены задачи по: электробезопасности; безопасном поведении на пожаре; безопасному использованию бытовых приборов; безопасности при использовании водопроводных устройств; безопасности при обращении с бытовым газом, передвижение по местности с соблюдением правил дорожного движения и др.;</w:t>
      </w:r>
    </w:p>
    <w:p w:rsidR="00616292" w:rsidRDefault="004E4252">
      <w:pPr>
        <w:pStyle w:val="a8"/>
        <w:spacing w:before="2" w:line="360" w:lineRule="auto"/>
        <w:ind w:right="116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тура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включены</w:t>
      </w:r>
      <w:r>
        <w:rPr>
          <w:spacing w:val="-7"/>
        </w:rPr>
        <w:t xml:space="preserve"> </w:t>
      </w:r>
      <w:r>
        <w:t>общие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пожарно-тактическая;</w:t>
      </w:r>
      <w:r>
        <w:rPr>
          <w:spacing w:val="1"/>
        </w:rPr>
        <w:t xml:space="preserve"> </w:t>
      </w:r>
      <w:r>
        <w:t>преодоление зоны радиоактивного заражения; действия в районе аварии с утечкой аварийн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спасению</w:t>
      </w:r>
      <w:r>
        <w:rPr>
          <w:spacing w:val="10"/>
        </w:rPr>
        <w:t xml:space="preserve"> </w:t>
      </w:r>
      <w:r>
        <w:t>утопающего</w:t>
      </w:r>
      <w:r>
        <w:rPr>
          <w:spacing w:val="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др.; </w:t>
      </w:r>
    </w:p>
    <w:p w:rsidR="00616292" w:rsidRDefault="004E4252">
      <w:pPr>
        <w:pStyle w:val="a8"/>
        <w:spacing w:before="1" w:line="360" w:lineRule="auto"/>
        <w:ind w:right="117"/>
        <w:jc w:val="both"/>
      </w:pPr>
      <w:proofErr w:type="gramStart"/>
      <w:r>
        <w:lastRenderedPageBreak/>
        <w:t>д)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олимпиадные</w:t>
      </w:r>
      <w:r>
        <w:rPr>
          <w:spacing w:val="-6"/>
        </w:rPr>
        <w:t xml:space="preserve"> </w:t>
      </w:r>
      <w:r>
        <w:t>задания по начальной военной подготовке (только для обучающихся на уровне среднего общего образования) в зависимости от места проведения тура рекомендуется включать следующие задачи: неполная разборка и сборка модели массогабаритной автомата (АКМ, АК-74); снаряжение магазина автомата патронами; метание гранаты)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(10-11 классы)</w:t>
      </w:r>
      <w:proofErr w:type="gramEnd"/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сложности заданий практического тура определен таким образом, чтобы на их выполнение участник муниципального этапа олимпиады смог затратить в общей сложности не более 20 минут.</w:t>
      </w:r>
    </w:p>
    <w:p w:rsidR="00E766B1" w:rsidRDefault="00E766B1" w:rsidP="00E76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92" w:rsidRDefault="004E4252" w:rsidP="00E766B1">
      <w:pPr>
        <w:pStyle w:val="1"/>
        <w:numPr>
          <w:ilvl w:val="0"/>
          <w:numId w:val="7"/>
        </w:numPr>
        <w:spacing w:line="360" w:lineRule="auto"/>
        <w:jc w:val="center"/>
        <w:rPr>
          <w:color w:val="000000"/>
        </w:rPr>
      </w:pPr>
      <w:bookmarkStart w:id="4" w:name="_Toc11777464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необходимого материально-технического обеспечения, оборудования  для выполнения олимпиадных заданий </w:t>
      </w:r>
      <w:bookmarkEnd w:id="4"/>
    </w:p>
    <w:p w:rsidR="00616292" w:rsidRPr="00E766B1" w:rsidRDefault="004E4252" w:rsidP="00E766B1">
      <w:pPr>
        <w:pStyle w:val="af4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6B1">
        <w:rPr>
          <w:rFonts w:ascii="Times New Roman" w:hAnsi="Times New Roman" w:cs="Times New Roman"/>
          <w:sz w:val="24"/>
          <w:szCs w:val="24"/>
          <w:lang w:eastAsia="ru-RU"/>
        </w:rPr>
        <w:t>Необходимое материально-техническое обеспечение для выпо</w:t>
      </w:r>
      <w:r w:rsidR="00E766B1" w:rsidRPr="00E766B1">
        <w:rPr>
          <w:rFonts w:ascii="Times New Roman" w:hAnsi="Times New Roman" w:cs="Times New Roman"/>
          <w:sz w:val="24"/>
          <w:szCs w:val="24"/>
          <w:lang w:eastAsia="ru-RU"/>
        </w:rPr>
        <w:t>лнения олимпиадных заданий муниц</w:t>
      </w:r>
      <w:r w:rsidRPr="00E766B1">
        <w:rPr>
          <w:rFonts w:ascii="Times New Roman" w:hAnsi="Times New Roman" w:cs="Times New Roman"/>
          <w:sz w:val="24"/>
          <w:szCs w:val="24"/>
          <w:lang w:eastAsia="ru-RU"/>
        </w:rPr>
        <w:t>ипального этапа олимпиады</w:t>
      </w:r>
    </w:p>
    <w:p w:rsidR="00E766B1" w:rsidRDefault="00E766B1" w:rsidP="00E766B1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6292" w:rsidRPr="00E766B1" w:rsidRDefault="004E4252" w:rsidP="00E766B1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6B1">
        <w:rPr>
          <w:rFonts w:ascii="Times New Roman" w:hAnsi="Times New Roman" w:cs="Times New Roman"/>
          <w:sz w:val="24"/>
          <w:szCs w:val="24"/>
          <w:lang w:eastAsia="ru-RU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теоретического и практического.</w:t>
      </w:r>
    </w:p>
    <w:p w:rsidR="00616292" w:rsidRPr="00E766B1" w:rsidRDefault="004E4252" w:rsidP="00E766B1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6B1">
        <w:rPr>
          <w:rFonts w:ascii="Times New Roman" w:hAnsi="Times New Roman" w:cs="Times New Roman"/>
          <w:sz w:val="24"/>
          <w:szCs w:val="24"/>
          <w:lang w:eastAsia="ru-RU"/>
        </w:rPr>
        <w:t>Теоретический тур. 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 Желательно обеспечить участников ручками с чернилами синего цвета.</w:t>
      </w:r>
    </w:p>
    <w:p w:rsidR="00616292" w:rsidRPr="00E766B1" w:rsidRDefault="004E4252" w:rsidP="00E766B1">
      <w:pPr>
        <w:pStyle w:val="af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тур. Для проведения практического тура необходимо предусмотреть присутствие статиста (1 человек) и наличие следующего оборудования (Таблица 1).</w:t>
      </w:r>
    </w:p>
    <w:p w:rsidR="00616292" w:rsidRPr="00E766B1" w:rsidRDefault="004E4252" w:rsidP="00E766B1">
      <w:pPr>
        <w:pStyle w:val="af4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6B1">
        <w:rPr>
          <w:rFonts w:ascii="Times New Roman" w:hAnsi="Times New Roman" w:cs="Times New Roman"/>
          <w:sz w:val="24"/>
          <w:szCs w:val="24"/>
          <w:lang w:eastAsia="ru-RU"/>
        </w:rPr>
        <w:t>Таблица 1. – Перечень необходимого оборудования для проведения практического тура муниципального этапа олимпиады по ОБЗР</w:t>
      </w:r>
    </w:p>
    <w:tbl>
      <w:tblPr>
        <w:tblStyle w:val="TableNormal"/>
        <w:tblW w:w="9391" w:type="dxa"/>
        <w:tblInd w:w="10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7"/>
        <w:gridCol w:w="7054"/>
        <w:gridCol w:w="1740"/>
      </w:tblGrid>
      <w:tr w:rsidR="00616292">
        <w:trPr>
          <w:trHeight w:val="7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16292" w:rsidRDefault="004E4252">
            <w:pPr>
              <w:pStyle w:val="TableParagraph"/>
              <w:spacing w:before="84"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before="174" w:line="240" w:lineRule="auto"/>
              <w:ind w:left="-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spacing w:before="174" w:line="240" w:lineRule="auto"/>
              <w:ind w:left="2264" w:right="3254" w:hanging="142"/>
              <w:jc w:val="center"/>
              <w:rPr>
                <w:sz w:val="24"/>
              </w:rPr>
            </w:pPr>
          </w:p>
        </w:tc>
      </w:tr>
      <w:tr w:rsidR="00616292">
        <w:trPr>
          <w:trHeight w:val="62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before="174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4E425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A62AA">
              <w:rPr>
                <w:sz w:val="24"/>
                <w:lang w:val="ru-RU"/>
              </w:rPr>
              <w:t>Комплекты</w:t>
            </w:r>
            <w:r w:rsidRPr="00FA62AA">
              <w:rPr>
                <w:spacing w:val="33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боевой</w:t>
            </w:r>
            <w:r w:rsidRPr="00FA62AA">
              <w:rPr>
                <w:spacing w:val="34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одежды</w:t>
            </w:r>
            <w:r w:rsidRPr="00FA62AA">
              <w:rPr>
                <w:spacing w:val="33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пожарного</w:t>
            </w:r>
            <w:r w:rsidRPr="00FA62AA">
              <w:rPr>
                <w:spacing w:val="33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БОП-1</w:t>
            </w:r>
            <w:r w:rsidRPr="00FA62AA">
              <w:rPr>
                <w:spacing w:val="35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(брюки,</w:t>
            </w:r>
            <w:r w:rsidRPr="00FA62AA">
              <w:rPr>
                <w:spacing w:val="31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куртка,</w:t>
            </w:r>
            <w:r w:rsidRPr="00FA62AA">
              <w:rPr>
                <w:spacing w:val="33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пояс,</w:t>
            </w:r>
            <w:r w:rsidRPr="00FA62AA">
              <w:rPr>
                <w:spacing w:val="34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краги,</w:t>
            </w:r>
            <w:r w:rsidRPr="00FA62AA">
              <w:rPr>
                <w:spacing w:val="33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каска</w:t>
            </w:r>
            <w:r w:rsidRPr="00FA62AA">
              <w:rPr>
                <w:spacing w:val="32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с забралом)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616292">
            <w:pPr>
              <w:pStyle w:val="TableParagraph"/>
              <w:spacing w:line="270" w:lineRule="exact"/>
              <w:ind w:left="2264" w:firstLine="157"/>
              <w:rPr>
                <w:sz w:val="24"/>
                <w:lang w:val="ru-RU"/>
              </w:rPr>
            </w:pPr>
          </w:p>
        </w:tc>
      </w:tr>
      <w:tr w:rsidR="00616292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4E4252">
            <w:pPr>
              <w:pStyle w:val="TableParagraph"/>
              <w:rPr>
                <w:sz w:val="24"/>
                <w:lang w:val="ru-RU"/>
              </w:rPr>
            </w:pPr>
            <w:r w:rsidRPr="00FA62AA">
              <w:rPr>
                <w:sz w:val="24"/>
                <w:lang w:val="ru-RU"/>
              </w:rPr>
              <w:t>Веревка</w:t>
            </w:r>
            <w:r w:rsidRPr="00FA62AA">
              <w:rPr>
                <w:spacing w:val="-3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Ø</w:t>
            </w:r>
            <w:r w:rsidRPr="00FA62AA">
              <w:rPr>
                <w:spacing w:val="-2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 xml:space="preserve">10-11 мм (длиной 10 м — 1 </w:t>
            </w:r>
            <w:proofErr w:type="spellStart"/>
            <w:proofErr w:type="gramStart"/>
            <w:r w:rsidRPr="00FA62AA">
              <w:rPr>
                <w:sz w:val="24"/>
                <w:lang w:val="ru-RU"/>
              </w:rPr>
              <w:t>шт</w:t>
            </w:r>
            <w:proofErr w:type="spellEnd"/>
            <w:proofErr w:type="gramEnd"/>
            <w:r w:rsidRPr="00FA62AA">
              <w:rPr>
                <w:sz w:val="24"/>
                <w:lang w:val="ru-RU"/>
              </w:rPr>
              <w:t>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616292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616292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массогабаритные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АК-74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Противогазы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ГП-7 (ГП-5)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spacing w:line="267" w:lineRule="exact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Костюмы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(Л-1)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Каремат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коврик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туристический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spacing w:line="267" w:lineRule="exact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гимнастический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4E4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62A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Пожарный ствол (н-р РСП 50)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616292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616292">
        <w:trPr>
          <w:trHeight w:val="53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before="168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4E4252">
            <w:pPr>
              <w:pStyle w:val="TableParagraph"/>
              <w:tabs>
                <w:tab w:val="left" w:pos="1294"/>
                <w:tab w:val="left" w:pos="3417"/>
                <w:tab w:val="left" w:pos="5200"/>
                <w:tab w:val="left" w:pos="6594"/>
                <w:tab w:val="left" w:pos="7860"/>
              </w:tabs>
              <w:spacing w:line="267" w:lineRule="exact"/>
              <w:rPr>
                <w:sz w:val="24"/>
                <w:lang w:val="ru-RU"/>
              </w:rPr>
            </w:pPr>
            <w:r w:rsidRPr="00FA62AA">
              <w:rPr>
                <w:color w:val="1A1A1A"/>
                <w:sz w:val="24"/>
                <w:szCs w:val="24"/>
                <w:lang w:val="ru-RU" w:eastAsia="ru-RU"/>
              </w:rPr>
              <w:t>Крупный тяжелый предмет (в который можно упереться, чтобы вытащить человека)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616292">
            <w:pPr>
              <w:pStyle w:val="TableParagraph"/>
              <w:tabs>
                <w:tab w:val="left" w:pos="1294"/>
                <w:tab w:val="left" w:pos="3417"/>
                <w:tab w:val="left" w:pos="5200"/>
                <w:tab w:val="left" w:pos="6594"/>
                <w:tab w:val="left" w:pos="7860"/>
              </w:tabs>
              <w:spacing w:line="267" w:lineRule="exact"/>
              <w:ind w:left="2264" w:hanging="142"/>
              <w:rPr>
                <w:sz w:val="24"/>
                <w:lang w:val="ru-RU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AA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Пожарные рукава 50 мм - 1 шт. и 77 мм - 1 шт.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прокладки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магистральной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линии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</w:pPr>
            <w:r>
              <w:rPr>
                <w:sz w:val="24"/>
              </w:rPr>
              <w:t>Стол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Таблички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4E4252">
            <w:pPr>
              <w:pStyle w:val="TableParagraph"/>
              <w:rPr>
                <w:sz w:val="24"/>
                <w:lang w:val="ru-RU"/>
              </w:rPr>
            </w:pPr>
            <w:r w:rsidRPr="00FA62AA">
              <w:rPr>
                <w:sz w:val="24"/>
                <w:lang w:val="ru-RU"/>
              </w:rPr>
              <w:t>Стойки</w:t>
            </w:r>
            <w:r w:rsidRPr="00FA62AA">
              <w:rPr>
                <w:spacing w:val="-3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для</w:t>
            </w:r>
            <w:r w:rsidRPr="00FA62AA">
              <w:rPr>
                <w:spacing w:val="-3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обозначения</w:t>
            </w:r>
            <w:r w:rsidRPr="00FA62AA">
              <w:rPr>
                <w:spacing w:val="-2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мест</w:t>
            </w:r>
            <w:r w:rsidRPr="00FA62AA">
              <w:rPr>
                <w:spacing w:val="-1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выполнения</w:t>
            </w:r>
            <w:r w:rsidRPr="00FA62AA">
              <w:rPr>
                <w:spacing w:val="-2"/>
                <w:sz w:val="24"/>
                <w:lang w:val="ru-RU"/>
              </w:rPr>
              <w:t xml:space="preserve"> </w:t>
            </w:r>
            <w:r w:rsidRPr="00FA62AA">
              <w:rPr>
                <w:sz w:val="24"/>
                <w:lang w:val="ru-RU"/>
              </w:rPr>
              <w:t>заданий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616292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4E4252">
            <w:pPr>
              <w:pStyle w:val="TableParagraph"/>
              <w:rPr>
                <w:sz w:val="24"/>
                <w:lang w:val="ru-RU"/>
              </w:rPr>
            </w:pPr>
            <w:r w:rsidRPr="00FA62AA">
              <w:rPr>
                <w:color w:val="1A1A1A"/>
                <w:sz w:val="24"/>
                <w:szCs w:val="24"/>
                <w:lang w:val="ru-RU"/>
              </w:rPr>
              <w:t>Рукавное разветвление (н-р РТ-80)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616292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616292">
        <w:trPr>
          <w:trHeight w:val="35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Флажки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сигнальные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spacing w:line="264" w:lineRule="exact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Секундомер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электронный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4E4252">
            <w:pPr>
              <w:pStyle w:val="TableParagraph"/>
              <w:rPr>
                <w:sz w:val="24"/>
                <w:lang w:val="ru-RU"/>
              </w:rPr>
            </w:pPr>
            <w:r w:rsidRPr="00FA62AA">
              <w:rPr>
                <w:sz w:val="24"/>
                <w:lang w:val="ru-RU"/>
              </w:rPr>
              <w:t>Лента разметочная красно-белая (жёлто-чёрная)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616292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4E4252">
            <w:pPr>
              <w:pStyle w:val="TableParagraph"/>
              <w:rPr>
                <w:sz w:val="24"/>
                <w:lang w:val="ru-RU"/>
              </w:rPr>
            </w:pPr>
            <w:r w:rsidRPr="00FA62AA">
              <w:rPr>
                <w:color w:val="1A1A1A"/>
                <w:sz w:val="24"/>
                <w:szCs w:val="24"/>
                <w:lang w:val="ru-RU"/>
              </w:rPr>
              <w:t>Крупный предмет (имитирующий пожарную машину)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Pr="00FA62AA" w:rsidRDefault="00616292">
            <w:pPr>
              <w:pStyle w:val="TableParagraph"/>
              <w:ind w:left="2264" w:hanging="142"/>
              <w:rPr>
                <w:sz w:val="24"/>
                <w:lang w:val="ru-RU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Карандаш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шариковая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чёрного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  <w:tr w:rsidR="00616292">
        <w:trPr>
          <w:trHeight w:val="35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4E42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записей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92" w:rsidRDefault="00616292">
            <w:pPr>
              <w:pStyle w:val="TableParagraph"/>
              <w:ind w:left="2264" w:hanging="142"/>
              <w:rPr>
                <w:sz w:val="24"/>
              </w:rPr>
            </w:pPr>
          </w:p>
        </w:tc>
      </w:tr>
    </w:tbl>
    <w:p w:rsidR="00616292" w:rsidRDefault="00616292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616292" w:rsidRDefault="004E4252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Критерии и методики оценивания выполненных олимпиадных заданий, количество баллов</w:t>
      </w:r>
    </w:p>
    <w:p w:rsidR="00616292" w:rsidRPr="00FA62AA" w:rsidRDefault="004E4252" w:rsidP="00FA62AA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AA">
        <w:rPr>
          <w:rFonts w:ascii="Times New Roman" w:hAnsi="Times New Roman" w:cs="Times New Roman"/>
          <w:sz w:val="24"/>
          <w:szCs w:val="24"/>
          <w:lang w:eastAsia="ru-RU"/>
        </w:rPr>
        <w:t>Система и методика оценивания олимпиадных заданий позволяет объективно выявить реальный уровень подготовки участников олимпиады.</w:t>
      </w:r>
    </w:p>
    <w:p w:rsidR="00616292" w:rsidRPr="00FA62AA" w:rsidRDefault="004E4252" w:rsidP="00FA62AA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AA">
        <w:rPr>
          <w:rFonts w:ascii="Times New Roman" w:hAnsi="Times New Roman" w:cs="Times New Roman"/>
          <w:sz w:val="24"/>
          <w:szCs w:val="24"/>
          <w:lang w:eastAsia="ru-RU"/>
        </w:rPr>
        <w:t>При оценивании олимпиадных заданий необходимо учитывать следующее:</w:t>
      </w:r>
    </w:p>
    <w:p w:rsidR="00616292" w:rsidRDefault="004E4252" w:rsidP="00FA62AA">
      <w:pPr>
        <w:pStyle w:val="ae"/>
        <w:numPr>
          <w:ilvl w:val="0"/>
          <w:numId w:val="14"/>
        </w:numPr>
        <w:spacing w:beforeAutospacing="1" w:after="0" w:line="24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теоретическим заданиям начисление баллов производить целыми, а не дробными числами (использование дробных чисел рационально при наличии контрольного времени для выполнения практических заданий);</w:t>
      </w:r>
    </w:p>
    <w:p w:rsidR="00616292" w:rsidRDefault="004E4252" w:rsidP="00FA62AA">
      <w:pPr>
        <w:pStyle w:val="ae"/>
        <w:numPr>
          <w:ilvl w:val="0"/>
          <w:numId w:val="14"/>
        </w:numPr>
        <w:spacing w:afterAutospacing="1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максимальных баллов за задания установлены в зависимости от уровня сложности задания, за задания одного уровня сложности начисляются одинаковый максимальный балл;</w:t>
      </w:r>
    </w:p>
    <w:p w:rsidR="00616292" w:rsidRDefault="004E4252" w:rsidP="00FA62AA">
      <w:pPr>
        <w:pStyle w:val="ae"/>
        <w:numPr>
          <w:ilvl w:val="0"/>
          <w:numId w:val="14"/>
        </w:numPr>
        <w:spacing w:beforeAutospacing="1" w:afterAutospacing="1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результат по итогам как теоретического, так и практического туров оценивать путем сложения баллов, полученных участниками за каждое теоретическое или практическое задание.</w:t>
      </w:r>
    </w:p>
    <w:p w:rsidR="00616292" w:rsidRPr="00FA62AA" w:rsidRDefault="004E4252" w:rsidP="00FA62AA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AA">
        <w:rPr>
          <w:rFonts w:ascii="Times New Roman" w:hAnsi="Times New Roman" w:cs="Times New Roman"/>
          <w:sz w:val="24"/>
          <w:szCs w:val="24"/>
          <w:lang w:eastAsia="ru-RU"/>
        </w:rPr>
        <w:t>Оценка выполнения участником любого задания не может быть отрицательной, минимальная оценка, выставляемая за выполнение отдельно взятого задания, – 0 баллов.</w:t>
      </w:r>
    </w:p>
    <w:p w:rsidR="00616292" w:rsidRPr="00FA62AA" w:rsidRDefault="004E4252" w:rsidP="00FA62AA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AA">
        <w:rPr>
          <w:rFonts w:ascii="Times New Roman" w:hAnsi="Times New Roman" w:cs="Times New Roman"/>
          <w:sz w:val="24"/>
          <w:szCs w:val="24"/>
          <w:lang w:eastAsia="ru-RU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туров.</w:t>
      </w:r>
    </w:p>
    <w:p w:rsidR="00616292" w:rsidRPr="00FA62AA" w:rsidRDefault="004E4252" w:rsidP="00FA62AA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AA">
        <w:rPr>
          <w:rFonts w:ascii="Times New Roman" w:hAnsi="Times New Roman" w:cs="Times New Roman"/>
          <w:sz w:val="24"/>
          <w:szCs w:val="24"/>
          <w:lang w:eastAsia="ru-RU"/>
        </w:rPr>
        <w:t>Максимальная сумма баллов за выполнение заданий теоретического тура – 55 баллов.</w:t>
      </w:r>
    </w:p>
    <w:p w:rsidR="00616292" w:rsidRPr="00FA62AA" w:rsidRDefault="004E4252" w:rsidP="00FA62AA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AA">
        <w:rPr>
          <w:rFonts w:ascii="Times New Roman" w:hAnsi="Times New Roman" w:cs="Times New Roman"/>
          <w:sz w:val="24"/>
          <w:szCs w:val="24"/>
          <w:lang w:eastAsia="ru-RU"/>
        </w:rPr>
        <w:t>Максимальная сумма баллов за выполнение заданий практического тура – 45 баллов.</w:t>
      </w:r>
    </w:p>
    <w:p w:rsidR="00616292" w:rsidRPr="00FA62AA" w:rsidRDefault="004E4252" w:rsidP="00FA62AA">
      <w:pPr>
        <w:pStyle w:val="af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62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Максимальная сумма баллов за выполнение заданий теоретического и практического тура – 100 баллов. </w:t>
      </w:r>
    </w:p>
    <w:p w:rsidR="00616292" w:rsidRDefault="004E4252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5" w:name="_Toc117774644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Процедура регистрации участников олимпиады</w:t>
      </w:r>
      <w:bookmarkEnd w:id="5"/>
    </w:p>
    <w:p w:rsidR="00616292" w:rsidRDefault="00616292">
      <w:pPr>
        <w:pStyle w:val="Style1"/>
        <w:widowControl/>
        <w:spacing w:line="276" w:lineRule="auto"/>
        <w:jc w:val="center"/>
        <w:rPr>
          <w:rStyle w:val="FontStyle31"/>
          <w:sz w:val="24"/>
          <w:szCs w:val="24"/>
        </w:rPr>
      </w:pPr>
    </w:p>
    <w:p w:rsidR="00616292" w:rsidRDefault="004E4252">
      <w:pPr>
        <w:pStyle w:val="Style7"/>
        <w:widowControl/>
        <w:tabs>
          <w:tab w:val="left" w:pos="1128"/>
        </w:tabs>
        <w:spacing w:line="360" w:lineRule="auto"/>
        <w:ind w:right="24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Все участники муниципального этапа олимпиады проходят в обязательном порядке процедуру регистрации.</w:t>
      </w:r>
    </w:p>
    <w:p w:rsidR="00616292" w:rsidRDefault="004E4252">
      <w:pPr>
        <w:pStyle w:val="Style7"/>
        <w:widowControl/>
        <w:tabs>
          <w:tab w:val="left" w:pos="1128"/>
        </w:tabs>
        <w:spacing w:line="360" w:lineRule="auto"/>
        <w:ind w:right="24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Регистрация </w:t>
      </w:r>
      <w:proofErr w:type="gramStart"/>
      <w:r>
        <w:rPr>
          <w:rStyle w:val="FontStyle32"/>
          <w:sz w:val="24"/>
          <w:szCs w:val="24"/>
        </w:rPr>
        <w:t>обучающихся</w:t>
      </w:r>
      <w:proofErr w:type="gramEnd"/>
      <w:r>
        <w:rPr>
          <w:rStyle w:val="FontStyle32"/>
          <w:sz w:val="24"/>
          <w:szCs w:val="24"/>
        </w:rPr>
        <w:t xml:space="preserve"> для участия в муниципальном этапе олимпиады осуществляется Оргкомитетом муниципального этапа олимпиады перед началом его проведения в соответствии с информационным письмом.</w:t>
      </w:r>
    </w:p>
    <w:p w:rsidR="00616292" w:rsidRDefault="004E4252">
      <w:pPr>
        <w:pStyle w:val="Style7"/>
        <w:widowControl/>
        <w:tabs>
          <w:tab w:val="left" w:pos="1128"/>
        </w:tabs>
        <w:spacing w:line="360" w:lineRule="auto"/>
        <w:ind w:right="24"/>
        <w:rPr>
          <w:rStyle w:val="FontStyle32"/>
          <w:sz w:val="24"/>
          <w:szCs w:val="24"/>
        </w:rPr>
      </w:pPr>
      <w:proofErr w:type="gramStart"/>
      <w:r>
        <w:rPr>
          <w:rStyle w:val="FontStyle32"/>
          <w:sz w:val="24"/>
          <w:szCs w:val="24"/>
        </w:rPr>
        <w:t>При регистрации представители Оргкомитета муниципального этапа Олимпиады проверяют правомочность участия в муниципальном этапе олимпиады прибывших обучающихся и достоверность имеющейся в распоряжении Оргкомитета информации о них.</w:t>
      </w:r>
      <w:proofErr w:type="gramEnd"/>
    </w:p>
    <w:p w:rsidR="00616292" w:rsidRDefault="004E4252">
      <w:pPr>
        <w:pStyle w:val="Style7"/>
        <w:widowControl/>
        <w:tabs>
          <w:tab w:val="left" w:pos="1128"/>
        </w:tabs>
        <w:spacing w:line="360" w:lineRule="auto"/>
        <w:ind w:right="34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Документами, подтверждающими правомочность участия </w:t>
      </w:r>
      <w:proofErr w:type="gramStart"/>
      <w:r>
        <w:rPr>
          <w:rStyle w:val="FontStyle32"/>
          <w:sz w:val="24"/>
          <w:szCs w:val="24"/>
        </w:rPr>
        <w:t>обучающихся</w:t>
      </w:r>
      <w:proofErr w:type="gramEnd"/>
      <w:r>
        <w:rPr>
          <w:rStyle w:val="FontStyle32"/>
          <w:sz w:val="24"/>
          <w:szCs w:val="24"/>
        </w:rPr>
        <w:t xml:space="preserve"> в муниципальном этапе олимпиады, являются:</w:t>
      </w:r>
    </w:p>
    <w:p w:rsidR="00616292" w:rsidRDefault="004E4252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</w:pPr>
      <w:r>
        <w:rPr>
          <w:rStyle w:val="FontStyle32"/>
          <w:sz w:val="24"/>
          <w:szCs w:val="24"/>
        </w:rPr>
        <w:t>заявка на участие в муниципальном этапе олимпиады;</w:t>
      </w:r>
    </w:p>
    <w:p w:rsidR="00616292" w:rsidRDefault="004E4252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</w:pPr>
      <w:r>
        <w:rPr>
          <w:rStyle w:val="FontStyle32"/>
          <w:sz w:val="24"/>
          <w:szCs w:val="24"/>
        </w:rPr>
        <w:t>копия приказа о направлении обучающегося на муниципальный этап олимпиады по ОБЗР и назначении сопровождающего лица;</w:t>
      </w:r>
    </w:p>
    <w:p w:rsidR="00616292" w:rsidRDefault="004E4252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</w:pPr>
      <w:r>
        <w:rPr>
          <w:rStyle w:val="FontStyle32"/>
          <w:sz w:val="24"/>
          <w:szCs w:val="24"/>
        </w:rPr>
        <w:t>справка, выданная образовательным учреждением на участника с копией первой страницы устава (с названием) образовательного учреждения;</w:t>
      </w:r>
    </w:p>
    <w:p w:rsidR="00616292" w:rsidRDefault="004E4252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  <w:jc w:val="left"/>
      </w:pPr>
      <w:r>
        <w:rPr>
          <w:rStyle w:val="FontStyle32"/>
          <w:sz w:val="24"/>
          <w:szCs w:val="24"/>
        </w:rPr>
        <w:t xml:space="preserve">паспорт или свидетельство о рождении </w:t>
      </w:r>
      <w:proofErr w:type="gramStart"/>
      <w:r>
        <w:rPr>
          <w:rStyle w:val="FontStyle32"/>
          <w:sz w:val="24"/>
          <w:szCs w:val="24"/>
        </w:rPr>
        <w:t>обучающегося</w:t>
      </w:r>
      <w:proofErr w:type="gramEnd"/>
      <w:r>
        <w:rPr>
          <w:rStyle w:val="FontStyle32"/>
          <w:sz w:val="24"/>
          <w:szCs w:val="24"/>
        </w:rPr>
        <w:t>;</w:t>
      </w:r>
    </w:p>
    <w:p w:rsidR="00616292" w:rsidRDefault="004E4252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  <w:jc w:val="left"/>
      </w:pPr>
      <w:r>
        <w:rPr>
          <w:rStyle w:val="FontStyle32"/>
          <w:sz w:val="24"/>
          <w:szCs w:val="24"/>
        </w:rPr>
        <w:t>страховой медицинский полис (оригинал);</w:t>
      </w:r>
    </w:p>
    <w:p w:rsidR="00616292" w:rsidRDefault="004E4252">
      <w:pPr>
        <w:pStyle w:val="Style9"/>
        <w:widowControl/>
        <w:numPr>
          <w:ilvl w:val="0"/>
          <w:numId w:val="8"/>
        </w:numPr>
        <w:spacing w:line="360" w:lineRule="auto"/>
        <w:ind w:left="0" w:firstLine="737"/>
      </w:pPr>
      <w:r>
        <w:rPr>
          <w:rStyle w:val="FontStyle32"/>
          <w:sz w:val="24"/>
          <w:szCs w:val="24"/>
        </w:rPr>
        <w:t xml:space="preserve">медицинская справка </w:t>
      </w:r>
      <w:proofErr w:type="gramStart"/>
      <w:r>
        <w:rPr>
          <w:rStyle w:val="FontStyle32"/>
          <w:sz w:val="24"/>
          <w:szCs w:val="24"/>
        </w:rPr>
        <w:t>на каждого участника с отметкой врача о допуске к участию в Олимпиаде</w:t>
      </w:r>
      <w:proofErr w:type="gramEnd"/>
      <w:r>
        <w:rPr>
          <w:rStyle w:val="FontStyle32"/>
          <w:sz w:val="24"/>
          <w:szCs w:val="24"/>
        </w:rPr>
        <w:t>.</w:t>
      </w:r>
    </w:p>
    <w:p w:rsidR="00616292" w:rsidRDefault="004E4252">
      <w:pPr>
        <w:pStyle w:val="1"/>
        <w:numPr>
          <w:ilvl w:val="0"/>
          <w:numId w:val="7"/>
        </w:numPr>
        <w:jc w:val="center"/>
        <w:rPr>
          <w:rStyle w:val="FontStyle32"/>
          <w:color w:val="auto"/>
          <w:sz w:val="24"/>
          <w:szCs w:val="24"/>
        </w:rPr>
      </w:pPr>
      <w:bookmarkStart w:id="6" w:name="_Toc117774645"/>
      <w:r>
        <w:rPr>
          <w:rStyle w:val="FontStyle32"/>
          <w:color w:val="auto"/>
          <w:sz w:val="24"/>
          <w:szCs w:val="24"/>
        </w:rPr>
        <w:t>Порядок проверки олимпиадных работ</w:t>
      </w:r>
      <w:bookmarkEnd w:id="6"/>
    </w:p>
    <w:p w:rsidR="00616292" w:rsidRDefault="00616292">
      <w:pPr>
        <w:pStyle w:val="Style9"/>
        <w:spacing w:line="360" w:lineRule="auto"/>
        <w:ind w:left="720" w:firstLine="0"/>
        <w:rPr>
          <w:rStyle w:val="FontStyle32"/>
          <w:sz w:val="24"/>
          <w:szCs w:val="24"/>
        </w:rPr>
      </w:pP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Состав жюри олимпиады формируется из числа педагогических, научно-педагогических работников, руководящих работников ОО,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Число членов жюри муниципального этапа олимпиады по основам безопасности и защиты Родины должно составлять не менее 5 человек.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lastRenderedPageBreak/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Кодированные работы участников олимпиады передаются председателю жюри соответствующего этапа олимпиады.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После проведения процедуры декодирования результаты участников (в виде рейтинговой таблицы) размещаются на информационном стенде ОО, а также на информационном ресурсе организатора в сети Интернет.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616292" w:rsidRDefault="004E4252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FA62AA" w:rsidRDefault="00FA62AA">
      <w:pPr>
        <w:pStyle w:val="Style9"/>
        <w:spacing w:line="360" w:lineRule="auto"/>
        <w:ind w:left="360"/>
        <w:rPr>
          <w:rStyle w:val="FontStyle32"/>
          <w:sz w:val="24"/>
          <w:szCs w:val="24"/>
        </w:rPr>
      </w:pPr>
    </w:p>
    <w:p w:rsidR="00616292" w:rsidRDefault="004E4252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_Toc117774646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Порядок проведения процедуры анализа, показа и апелляции по результатам проверки заданий</w:t>
      </w:r>
      <w:bookmarkEnd w:id="7"/>
    </w:p>
    <w:p w:rsidR="00616292" w:rsidRDefault="00616292">
      <w:pPr>
        <w:rPr>
          <w:rFonts w:ascii="Times New Roman" w:hAnsi="Times New Roman" w:cs="Times New Roman"/>
          <w:sz w:val="24"/>
          <w:szCs w:val="24"/>
        </w:rPr>
      </w:pP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заданий и их решений проходит в сроки, уставленные оргкомитетом.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организатора анализ заданий и их решений может проводиться очно или с использованием информационно-коммуникационных технологий.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заданий и их решений осуществляют члены жюри соответствующего этапа олимпиады.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заданий и их решений вправе присутствовать участники олимпиады, члены оргкомитета, общественные наблюдатели.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работ осуществляется в сроки, уставленные оргкомитетом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оргмоделью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этапа олимпиады.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показа запрещено выносить работы участников, выполнять фото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делать в ней какие-либо пометки.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оргмоделью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должен обеспечить все необходимые условия для качественного и объективного проведения данной процедуры.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органа</w:t>
      </w:r>
    </w:p>
    <w:p w:rsidR="00616292" w:rsidRDefault="004E42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субъекта Российской Федерации при предъявлении служебных удостоверений или документов, подтверждающих право участия в данной процедуре.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апелляции проводится в присутствии участника олимпиады,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своем заявлении не просит рассмотреть её без его участия.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Черновики при проведении апелляции не рассматриваются.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апелляционной комиссии принимаются простым большинством голосов.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голосов председатель комиссии имеет право решающего голоса.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может принять следующие решения:</w:t>
      </w:r>
    </w:p>
    <w:p w:rsidR="00616292" w:rsidRDefault="004E4252">
      <w:pPr>
        <w:pStyle w:val="ae"/>
        <w:numPr>
          <w:ilvl w:val="0"/>
          <w:numId w:val="9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 апелляцию, сохранив количество баллов;</w:t>
      </w:r>
    </w:p>
    <w:p w:rsidR="00616292" w:rsidRDefault="004E4252">
      <w:pPr>
        <w:pStyle w:val="ae"/>
        <w:numPr>
          <w:ilvl w:val="0"/>
          <w:numId w:val="9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апелляцию с понижением количества баллов;</w:t>
      </w:r>
    </w:p>
    <w:p w:rsidR="00616292" w:rsidRDefault="004E4252">
      <w:pPr>
        <w:pStyle w:val="ae"/>
        <w:numPr>
          <w:ilvl w:val="0"/>
          <w:numId w:val="9"/>
        </w:numPr>
        <w:spacing w:after="0" w:line="360" w:lineRule="auto"/>
        <w:ind w:left="0"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апелляцию с повышением количества баллов.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апелляционной комиссии является окончательным.</w:t>
      </w:r>
    </w:p>
    <w:p w:rsidR="00616292" w:rsidRDefault="004E425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апелляционной комиссии оформляются протоколами по установленной организатором форме. Протоколы апелляции передаются председателем апелляционной комиссии в оргкомитет.</w:t>
      </w:r>
    </w:p>
    <w:p w:rsidR="00616292" w:rsidRDefault="004E4252">
      <w:pPr>
        <w:pStyle w:val="1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8" w:name="_Toc117774647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Порядок подведения итогов олимпиады</w:t>
      </w:r>
      <w:bookmarkEnd w:id="8"/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должны быть внесены соответствующие изменения.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основам безопасности жизнедеятельности.</w:t>
      </w:r>
    </w:p>
    <w:p w:rsidR="00616292" w:rsidRDefault="004E4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олимпиады организатор публикует на своем официальном ресурсе в сети Интернет.</w:t>
      </w:r>
    </w:p>
    <w:sectPr w:rsidR="00616292">
      <w:footerReference w:type="default" r:id="rId9"/>
      <w:pgSz w:w="11906" w:h="16838"/>
      <w:pgMar w:top="1134" w:right="566" w:bottom="1134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8C" w:rsidRDefault="0082708C">
      <w:pPr>
        <w:spacing w:after="0" w:line="240" w:lineRule="auto"/>
      </w:pPr>
      <w:r>
        <w:separator/>
      </w:r>
    </w:p>
  </w:endnote>
  <w:endnote w:type="continuationSeparator" w:id="0">
    <w:p w:rsidR="0082708C" w:rsidRDefault="0082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442737"/>
      <w:docPartObj>
        <w:docPartGallery w:val="Page Numbers (Bottom of Page)"/>
        <w:docPartUnique/>
      </w:docPartObj>
    </w:sdtPr>
    <w:sdtEndPr/>
    <w:sdtContent>
      <w:p w:rsidR="00616292" w:rsidRDefault="004E4252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E621E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8C" w:rsidRDefault="0082708C">
      <w:pPr>
        <w:spacing w:after="0" w:line="240" w:lineRule="auto"/>
      </w:pPr>
      <w:r>
        <w:separator/>
      </w:r>
    </w:p>
  </w:footnote>
  <w:footnote w:type="continuationSeparator" w:id="0">
    <w:p w:rsidR="0082708C" w:rsidRDefault="0082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53C"/>
    <w:multiLevelType w:val="multilevel"/>
    <w:tmpl w:val="9F66AED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2864A9A"/>
    <w:multiLevelType w:val="multilevel"/>
    <w:tmpl w:val="64C438DA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nsid w:val="146755D3"/>
    <w:multiLevelType w:val="multilevel"/>
    <w:tmpl w:val="8788CFD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29A2383"/>
    <w:multiLevelType w:val="multilevel"/>
    <w:tmpl w:val="47EC7C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2134DB5"/>
    <w:multiLevelType w:val="multilevel"/>
    <w:tmpl w:val="A2227F06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DE12D04"/>
    <w:multiLevelType w:val="multilevel"/>
    <w:tmpl w:val="797019D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42AF6990"/>
    <w:multiLevelType w:val="multilevel"/>
    <w:tmpl w:val="04DCAEC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45F51B45"/>
    <w:multiLevelType w:val="multilevel"/>
    <w:tmpl w:val="BBE0048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19C0B4B"/>
    <w:multiLevelType w:val="multilevel"/>
    <w:tmpl w:val="B57277EC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542D0C98"/>
    <w:multiLevelType w:val="multilevel"/>
    <w:tmpl w:val="C1C06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8946DC5"/>
    <w:multiLevelType w:val="multilevel"/>
    <w:tmpl w:val="E4F87B2C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A107277"/>
    <w:multiLevelType w:val="multilevel"/>
    <w:tmpl w:val="0A689FD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A6A53AE"/>
    <w:multiLevelType w:val="multilevel"/>
    <w:tmpl w:val="E4E839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5F2C723D"/>
    <w:multiLevelType w:val="multilevel"/>
    <w:tmpl w:val="D6C61A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60B83604"/>
    <w:multiLevelType w:val="multilevel"/>
    <w:tmpl w:val="0778CC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E051622"/>
    <w:multiLevelType w:val="multilevel"/>
    <w:tmpl w:val="B20867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BC174EC"/>
    <w:multiLevelType w:val="multilevel"/>
    <w:tmpl w:val="C25CC20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16"/>
  </w:num>
  <w:num w:numId="7">
    <w:abstractNumId w:val="3"/>
  </w:num>
  <w:num w:numId="8">
    <w:abstractNumId w:val="14"/>
  </w:num>
  <w:num w:numId="9">
    <w:abstractNumId w:val="0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92"/>
    <w:rsid w:val="004E4252"/>
    <w:rsid w:val="00546E91"/>
    <w:rsid w:val="00616292"/>
    <w:rsid w:val="0082708C"/>
    <w:rsid w:val="00E766B1"/>
    <w:rsid w:val="00FA62AA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4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44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3B73F7"/>
  </w:style>
  <w:style w:type="character" w:customStyle="1" w:styleId="a5">
    <w:name w:val="Нижний колонтитул Знак"/>
    <w:basedOn w:val="a0"/>
    <w:link w:val="a6"/>
    <w:uiPriority w:val="99"/>
    <w:qFormat/>
    <w:rsid w:val="003B73F7"/>
  </w:style>
  <w:style w:type="character" w:customStyle="1" w:styleId="FontStyle31">
    <w:name w:val="Font Style31"/>
    <w:uiPriority w:val="99"/>
    <w:qFormat/>
    <w:rsid w:val="00B26D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qFormat/>
    <w:rsid w:val="00B26D8E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C471A5"/>
    <w:rPr>
      <w:color w:val="0563C1" w:themeColor="hyperlink"/>
      <w:u w:val="single"/>
    </w:rPr>
  </w:style>
  <w:style w:type="character" w:customStyle="1" w:styleId="a7">
    <w:name w:val="Основной текст Знак"/>
    <w:basedOn w:val="a0"/>
    <w:link w:val="a8"/>
    <w:uiPriority w:val="1"/>
    <w:qFormat/>
    <w:rsid w:val="000D073E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сылка указателя"/>
    <w:qFormat/>
  </w:style>
  <w:style w:type="paragraph" w:customStyle="1" w:styleId="aa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1"/>
    <w:qFormat/>
    <w:rsid w:val="000D073E"/>
    <w:pPr>
      <w:widowControl w:val="0"/>
      <w:spacing w:after="0" w:line="240" w:lineRule="auto"/>
      <w:ind w:left="102" w:firstLine="42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8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a"/>
  </w:style>
  <w:style w:type="paragraph" w:styleId="ae">
    <w:name w:val="List Paragraph"/>
    <w:basedOn w:val="a"/>
    <w:uiPriority w:val="34"/>
    <w:qFormat/>
    <w:rsid w:val="00B7059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B73F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B73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">
    <w:name w:val="Style1"/>
    <w:basedOn w:val="a"/>
    <w:uiPriority w:val="99"/>
    <w:qFormat/>
    <w:rsid w:val="00B26D8E"/>
    <w:pPr>
      <w:widowControl w:val="0"/>
      <w:spacing w:after="0" w:line="41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26D8E"/>
    <w:pPr>
      <w:widowControl w:val="0"/>
      <w:spacing w:after="0" w:line="413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B26D8E"/>
    <w:pPr>
      <w:widowControl w:val="0"/>
      <w:spacing w:after="0" w:line="41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471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71A5"/>
    <w:pPr>
      <w:spacing w:after="100"/>
    </w:pPr>
  </w:style>
  <w:style w:type="paragraph" w:customStyle="1" w:styleId="TableParagraph">
    <w:name w:val="Table Paragraph"/>
    <w:basedOn w:val="a"/>
    <w:uiPriority w:val="1"/>
    <w:qFormat/>
    <w:rsid w:val="00801E33"/>
    <w:pPr>
      <w:widowControl w:val="0"/>
      <w:spacing w:after="0" w:line="265" w:lineRule="exact"/>
      <w:ind w:left="107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39"/>
    <w:rsid w:val="00C4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1E3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7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6B1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76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4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544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3B73F7"/>
  </w:style>
  <w:style w:type="character" w:customStyle="1" w:styleId="a5">
    <w:name w:val="Нижний колонтитул Знак"/>
    <w:basedOn w:val="a0"/>
    <w:link w:val="a6"/>
    <w:uiPriority w:val="99"/>
    <w:qFormat/>
    <w:rsid w:val="003B73F7"/>
  </w:style>
  <w:style w:type="character" w:customStyle="1" w:styleId="FontStyle31">
    <w:name w:val="Font Style31"/>
    <w:uiPriority w:val="99"/>
    <w:qFormat/>
    <w:rsid w:val="00B26D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qFormat/>
    <w:rsid w:val="00B26D8E"/>
    <w:rPr>
      <w:rFonts w:ascii="Times New Roman" w:hAnsi="Times New Roman" w:cs="Times New Roman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C471A5"/>
    <w:rPr>
      <w:color w:val="0563C1" w:themeColor="hyperlink"/>
      <w:u w:val="single"/>
    </w:rPr>
  </w:style>
  <w:style w:type="character" w:customStyle="1" w:styleId="a7">
    <w:name w:val="Основной текст Знак"/>
    <w:basedOn w:val="a0"/>
    <w:link w:val="a8"/>
    <w:uiPriority w:val="1"/>
    <w:qFormat/>
    <w:rsid w:val="000D073E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сылка указателя"/>
    <w:qFormat/>
  </w:style>
  <w:style w:type="paragraph" w:customStyle="1" w:styleId="aa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link w:val="a7"/>
    <w:uiPriority w:val="1"/>
    <w:qFormat/>
    <w:rsid w:val="000D073E"/>
    <w:pPr>
      <w:widowControl w:val="0"/>
      <w:spacing w:after="0" w:line="240" w:lineRule="auto"/>
      <w:ind w:left="102" w:firstLine="42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8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a"/>
  </w:style>
  <w:style w:type="paragraph" w:styleId="ae">
    <w:name w:val="List Paragraph"/>
    <w:basedOn w:val="a"/>
    <w:uiPriority w:val="34"/>
    <w:qFormat/>
    <w:rsid w:val="00B7059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3B73F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B73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1">
    <w:name w:val="Style1"/>
    <w:basedOn w:val="a"/>
    <w:uiPriority w:val="99"/>
    <w:qFormat/>
    <w:rsid w:val="00B26D8E"/>
    <w:pPr>
      <w:widowControl w:val="0"/>
      <w:spacing w:after="0" w:line="41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B26D8E"/>
    <w:pPr>
      <w:widowControl w:val="0"/>
      <w:spacing w:after="0" w:line="413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B26D8E"/>
    <w:pPr>
      <w:widowControl w:val="0"/>
      <w:spacing w:after="0" w:line="41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471A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471A5"/>
    <w:pPr>
      <w:spacing w:after="100"/>
    </w:pPr>
  </w:style>
  <w:style w:type="paragraph" w:customStyle="1" w:styleId="TableParagraph">
    <w:name w:val="Table Paragraph"/>
    <w:basedOn w:val="a"/>
    <w:uiPriority w:val="1"/>
    <w:qFormat/>
    <w:rsid w:val="00801E33"/>
    <w:pPr>
      <w:widowControl w:val="0"/>
      <w:spacing w:after="0" w:line="265" w:lineRule="exact"/>
      <w:ind w:left="107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39"/>
    <w:rsid w:val="00C4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01E33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76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6B1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7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44ED-DA78-43C7-B66D-EDAE3E47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18</Pages>
  <Words>5238</Words>
  <Characters>29860</Characters>
  <Application>Microsoft Office Word</Application>
  <DocSecurity>0</DocSecurity>
  <Lines>248</Lines>
  <Paragraphs>70</Paragraphs>
  <ScaleCrop>false</ScaleCrop>
  <Company/>
  <LinksUpToDate>false</LinksUpToDate>
  <CharactersWithSpaces>35028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dc:description/>
  <cp:lastModifiedBy>Тулина</cp:lastModifiedBy>
  <cp:revision>14</cp:revision>
  <dcterms:created xsi:type="dcterms:W3CDTF">2023-10-29T07:28:00Z</dcterms:created>
  <dcterms:modified xsi:type="dcterms:W3CDTF">2024-10-22T07:39:00Z</dcterms:modified>
  <dc:language>ru-RU</dc:language>
</cp:coreProperties>
</file>